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CC" w:rsidRPr="005209CC" w:rsidRDefault="005209CC" w:rsidP="005209CC">
      <w:bookmarkStart w:id="0" w:name="_GoBack"/>
      <w:bookmarkEnd w:id="0"/>
      <w:r w:rsidRPr="005209CC">
        <w:rPr>
          <w:b/>
          <w:noProof/>
          <w:lang w:val="en-GB" w:eastAsia="en-GB"/>
        </w:rPr>
        <w:drawing>
          <wp:anchor distT="0" distB="0" distL="114300" distR="114300" simplePos="0" relativeHeight="251658240" behindDoc="0" locked="0" layoutInCell="1" allowOverlap="1">
            <wp:simplePos x="0" y="0"/>
            <wp:positionH relativeFrom="page">
              <wp:posOffset>466725</wp:posOffset>
            </wp:positionH>
            <wp:positionV relativeFrom="paragraph">
              <wp:posOffset>0</wp:posOffset>
            </wp:positionV>
            <wp:extent cx="6700520" cy="534649"/>
            <wp:effectExtent l="0" t="0" r="0" b="0"/>
            <wp:wrapThrough wrapText="bothSides">
              <wp:wrapPolygon edited="0">
                <wp:start x="0" y="0"/>
                <wp:lineTo x="0" y="18492"/>
                <wp:lineTo x="14984" y="20804"/>
                <wp:lineTo x="21494" y="20804"/>
                <wp:lineTo x="21494" y="0"/>
                <wp:lineTo x="68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0520" cy="534649"/>
                    </a:xfrm>
                    <a:prstGeom prst="rect">
                      <a:avLst/>
                    </a:prstGeom>
                    <a:noFill/>
                  </pic:spPr>
                </pic:pic>
              </a:graphicData>
            </a:graphic>
            <wp14:sizeRelH relativeFrom="page">
              <wp14:pctWidth>0</wp14:pctWidth>
            </wp14:sizeRelH>
            <wp14:sizeRelV relativeFrom="page">
              <wp14:pctHeight>0</wp14:pctHeight>
            </wp14:sizeRelV>
          </wp:anchor>
        </w:drawing>
      </w:r>
    </w:p>
    <w:p w:rsidR="005209CC" w:rsidRPr="005209CC" w:rsidRDefault="005209CC" w:rsidP="005209CC">
      <w:pPr>
        <w:jc w:val="center"/>
        <w:rPr>
          <w:b/>
          <w:sz w:val="24"/>
          <w:szCs w:val="24"/>
        </w:rPr>
      </w:pPr>
      <w:r w:rsidRPr="005209CC">
        <w:rPr>
          <w:b/>
          <w:sz w:val="24"/>
          <w:szCs w:val="24"/>
        </w:rPr>
        <w:t>DIP Factsheet</w:t>
      </w:r>
    </w:p>
    <w:p w:rsidR="005209CC" w:rsidRPr="005209CC" w:rsidRDefault="00F22D5E" w:rsidP="005209CC">
      <w:pPr>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The Derby Internship P</w:t>
      </w:r>
      <w:r w:rsidR="005209CC" w:rsidRPr="005209CC">
        <w:rPr>
          <w:rFonts w:eastAsia="Times New Roman" w:cs="Times New Roman"/>
          <w:sz w:val="24"/>
          <w:szCs w:val="24"/>
          <w:lang w:val="en-GB" w:eastAsia="en-GB"/>
        </w:rPr>
        <w:t xml:space="preserve">rogramme is managed by the Employer Engagement team and is part-funded by the European Regional Development Fund </w:t>
      </w:r>
      <w:r>
        <w:rPr>
          <w:rFonts w:eastAsia="Times New Roman" w:cs="Times New Roman"/>
          <w:sz w:val="24"/>
          <w:szCs w:val="24"/>
          <w:lang w:val="en-GB" w:eastAsia="en-GB"/>
        </w:rPr>
        <w:t xml:space="preserve">(EDRF) </w:t>
      </w:r>
      <w:r w:rsidR="005209CC" w:rsidRPr="005209CC">
        <w:rPr>
          <w:rFonts w:eastAsia="Times New Roman" w:cs="Times New Roman"/>
          <w:sz w:val="24"/>
          <w:szCs w:val="24"/>
          <w:lang w:val="en-GB" w:eastAsia="en-GB"/>
        </w:rPr>
        <w:t>to support SMEs to access our student and graduate talent.</w:t>
      </w:r>
    </w:p>
    <w:p w:rsidR="005209CC" w:rsidRPr="005209CC" w:rsidRDefault="005209CC" w:rsidP="005209CC">
      <w:pPr>
        <w:spacing w:before="100" w:beforeAutospacing="1" w:after="100" w:afterAutospacing="1" w:line="240" w:lineRule="auto"/>
        <w:rPr>
          <w:rFonts w:eastAsia="Times New Roman" w:cs="Times New Roman"/>
          <w:sz w:val="24"/>
          <w:szCs w:val="24"/>
          <w:lang w:val="en-GB" w:eastAsia="en-GB"/>
        </w:rPr>
      </w:pPr>
      <w:r w:rsidRPr="005209CC">
        <w:rPr>
          <w:rFonts w:eastAsia="Times New Roman" w:cs="Times New Roman"/>
          <w:sz w:val="24"/>
          <w:szCs w:val="24"/>
          <w:lang w:val="en-GB" w:eastAsia="en-GB"/>
        </w:rPr>
        <w:t>SMEs eligible for the programme are entitled to one £500 subsidy to put towards the cost of r</w:t>
      </w:r>
      <w:r w:rsidR="00AB52CF">
        <w:rPr>
          <w:rFonts w:eastAsia="Times New Roman" w:cs="Times New Roman"/>
          <w:sz w:val="24"/>
          <w:szCs w:val="24"/>
          <w:lang w:val="en-GB" w:eastAsia="en-GB"/>
        </w:rPr>
        <w:t xml:space="preserve">ecruiting a student or graduate, and will receive 12 hours of business support from the University of Derby’s Employer Team. </w:t>
      </w:r>
    </w:p>
    <w:p w:rsidR="005209CC" w:rsidRPr="005209CC" w:rsidRDefault="005209CC" w:rsidP="005209CC">
      <w:pPr>
        <w:spacing w:before="100" w:beforeAutospacing="1" w:after="100" w:afterAutospacing="1" w:line="240" w:lineRule="auto"/>
        <w:rPr>
          <w:rFonts w:eastAsia="Times New Roman" w:cs="Times New Roman"/>
          <w:b/>
          <w:sz w:val="24"/>
          <w:szCs w:val="24"/>
          <w:lang w:val="en-GB" w:eastAsia="en-GB"/>
        </w:rPr>
      </w:pPr>
      <w:r>
        <w:rPr>
          <w:rFonts w:eastAsia="Times New Roman" w:cs="Times New Roman"/>
          <w:b/>
          <w:sz w:val="24"/>
          <w:szCs w:val="24"/>
          <w:lang w:val="en-GB" w:eastAsia="en-GB"/>
        </w:rPr>
        <w:t xml:space="preserve">Eligibility </w:t>
      </w:r>
    </w:p>
    <w:p w:rsidR="005209CC" w:rsidRDefault="005209CC" w:rsidP="005209CC">
      <w:pPr>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 xml:space="preserve">To qualify for the programme, </w:t>
      </w:r>
      <w:r w:rsidR="0074210D">
        <w:rPr>
          <w:rFonts w:eastAsia="Times New Roman" w:cs="Times New Roman"/>
          <w:sz w:val="24"/>
          <w:szCs w:val="24"/>
          <w:lang w:val="en-GB" w:eastAsia="en-GB"/>
        </w:rPr>
        <w:t>organisations</w:t>
      </w:r>
      <w:r>
        <w:rPr>
          <w:rFonts w:eastAsia="Times New Roman" w:cs="Times New Roman"/>
          <w:sz w:val="24"/>
          <w:szCs w:val="24"/>
          <w:lang w:val="en-GB" w:eastAsia="en-GB"/>
        </w:rPr>
        <w:t xml:space="preserve"> must:</w:t>
      </w:r>
    </w:p>
    <w:p w:rsidR="005209CC" w:rsidRDefault="005209CC" w:rsidP="005209CC">
      <w:pPr>
        <w:pStyle w:val="ListParagraph"/>
        <w:numPr>
          <w:ilvl w:val="0"/>
          <w:numId w:val="2"/>
        </w:numPr>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Have fewer than 250 employees</w:t>
      </w:r>
    </w:p>
    <w:p w:rsidR="005209CC" w:rsidRDefault="0074210D" w:rsidP="005209CC">
      <w:pPr>
        <w:pStyle w:val="ListParagraph"/>
        <w:numPr>
          <w:ilvl w:val="0"/>
          <w:numId w:val="2"/>
        </w:numPr>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Be based</w:t>
      </w:r>
      <w:r w:rsidR="005209CC">
        <w:rPr>
          <w:rFonts w:eastAsia="Times New Roman" w:cs="Times New Roman"/>
          <w:sz w:val="24"/>
          <w:szCs w:val="24"/>
          <w:lang w:val="en-GB" w:eastAsia="en-GB"/>
        </w:rPr>
        <w:t xml:space="preserve"> in the D2N2 area</w:t>
      </w:r>
    </w:p>
    <w:p w:rsidR="00C85410" w:rsidRDefault="00C85410" w:rsidP="005209CC">
      <w:pPr>
        <w:pStyle w:val="ListParagraph"/>
        <w:numPr>
          <w:ilvl w:val="0"/>
          <w:numId w:val="2"/>
        </w:numPr>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 xml:space="preserve">Have not received more than </w:t>
      </w:r>
      <w:r w:rsidRPr="005209CC">
        <w:rPr>
          <w:rFonts w:cs="Arial"/>
          <w:sz w:val="24"/>
          <w:szCs w:val="24"/>
        </w:rPr>
        <w:t>€</w:t>
      </w:r>
      <w:r>
        <w:rPr>
          <w:sz w:val="24"/>
          <w:szCs w:val="24"/>
        </w:rPr>
        <w:t xml:space="preserve">200,000 in aid over the last three years (further information is on the SME enrollment form) </w:t>
      </w:r>
    </w:p>
    <w:p w:rsidR="005209CC" w:rsidRDefault="005209CC" w:rsidP="005209CC">
      <w:pPr>
        <w:pStyle w:val="ListParagraph"/>
        <w:numPr>
          <w:ilvl w:val="0"/>
          <w:numId w:val="2"/>
        </w:numPr>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Not be more than 25% owned by an enterprise that in itself is not an SME</w:t>
      </w:r>
    </w:p>
    <w:p w:rsidR="005209CC" w:rsidRDefault="005209CC" w:rsidP="005209CC">
      <w:pPr>
        <w:pStyle w:val="ListParagraph"/>
        <w:numPr>
          <w:ilvl w:val="0"/>
          <w:numId w:val="2"/>
        </w:numPr>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Not have an annual turnover that exce</w:t>
      </w:r>
      <w:r w:rsidRPr="005209CC">
        <w:rPr>
          <w:rFonts w:eastAsia="Times New Roman" w:cs="Times New Roman"/>
          <w:sz w:val="24"/>
          <w:szCs w:val="24"/>
          <w:lang w:val="en-GB" w:eastAsia="en-GB"/>
        </w:rPr>
        <w:t xml:space="preserve">eds </w:t>
      </w:r>
      <w:r w:rsidRPr="005209CC">
        <w:rPr>
          <w:rFonts w:cs="Arial"/>
          <w:sz w:val="24"/>
          <w:szCs w:val="24"/>
        </w:rPr>
        <w:t>€</w:t>
      </w:r>
      <w:r w:rsidRPr="005209CC">
        <w:rPr>
          <w:sz w:val="24"/>
          <w:szCs w:val="24"/>
        </w:rPr>
        <w:t xml:space="preserve">50 million or an annual balance sheet that exceeds </w:t>
      </w:r>
      <w:r w:rsidRPr="005209CC">
        <w:rPr>
          <w:rFonts w:cs="Arial"/>
          <w:sz w:val="24"/>
          <w:szCs w:val="24"/>
        </w:rPr>
        <w:t>€43 million</w:t>
      </w:r>
    </w:p>
    <w:p w:rsidR="005209CC" w:rsidRPr="005209CC" w:rsidRDefault="005209CC" w:rsidP="005209CC">
      <w:pPr>
        <w:spacing w:before="100" w:beforeAutospacing="1" w:after="100" w:afterAutospacing="1" w:line="240" w:lineRule="auto"/>
        <w:rPr>
          <w:rFonts w:eastAsia="Times New Roman" w:cs="Times New Roman"/>
          <w:sz w:val="24"/>
          <w:szCs w:val="24"/>
          <w:lang w:val="en-GB" w:eastAsia="en-GB"/>
        </w:rPr>
      </w:pPr>
      <w:r w:rsidRPr="005209CC">
        <w:rPr>
          <w:rFonts w:eastAsia="Times New Roman" w:cs="Times New Roman"/>
          <w:sz w:val="24"/>
          <w:szCs w:val="24"/>
          <w:lang w:val="en-GB" w:eastAsia="en-GB"/>
        </w:rPr>
        <w:t>Under the Derby Internship Programme, roles must be:</w:t>
      </w:r>
    </w:p>
    <w:p w:rsidR="005209CC" w:rsidRPr="005209CC" w:rsidRDefault="005209CC" w:rsidP="005209CC">
      <w:pPr>
        <w:numPr>
          <w:ilvl w:val="0"/>
          <w:numId w:val="1"/>
        </w:numPr>
        <w:spacing w:before="100" w:beforeAutospacing="1" w:after="100" w:afterAutospacing="1" w:line="240" w:lineRule="auto"/>
        <w:rPr>
          <w:rFonts w:eastAsia="Times New Roman" w:cs="Times New Roman"/>
          <w:sz w:val="24"/>
          <w:szCs w:val="24"/>
          <w:lang w:val="en-GB" w:eastAsia="en-GB"/>
        </w:rPr>
      </w:pPr>
      <w:r w:rsidRPr="005209CC">
        <w:rPr>
          <w:rFonts w:eastAsia="Times New Roman" w:cs="Times New Roman"/>
          <w:sz w:val="24"/>
          <w:szCs w:val="24"/>
          <w:lang w:val="en-GB" w:eastAsia="en-GB"/>
        </w:rPr>
        <w:lastRenderedPageBreak/>
        <w:t>A minimum of 100 hours in duration, maximum of six months</w:t>
      </w:r>
    </w:p>
    <w:p w:rsidR="005209CC" w:rsidRPr="005209CC" w:rsidRDefault="005209CC" w:rsidP="005209CC">
      <w:pPr>
        <w:numPr>
          <w:ilvl w:val="0"/>
          <w:numId w:val="1"/>
        </w:numPr>
        <w:spacing w:before="100" w:beforeAutospacing="1" w:after="100" w:afterAutospacing="1" w:line="240" w:lineRule="auto"/>
        <w:rPr>
          <w:rFonts w:eastAsia="Times New Roman" w:cs="Times New Roman"/>
          <w:sz w:val="24"/>
          <w:szCs w:val="24"/>
          <w:lang w:val="en-GB" w:eastAsia="en-GB"/>
        </w:rPr>
      </w:pPr>
      <w:r w:rsidRPr="005209CC">
        <w:rPr>
          <w:rFonts w:eastAsia="Times New Roman" w:cs="Times New Roman"/>
          <w:sz w:val="24"/>
          <w:szCs w:val="24"/>
          <w:lang w:val="en-GB" w:eastAsia="en-GB"/>
        </w:rPr>
        <w:t>Paid at a minimum of £7.50 an hour</w:t>
      </w:r>
    </w:p>
    <w:p w:rsidR="005209CC" w:rsidRPr="005209CC" w:rsidRDefault="005209CC" w:rsidP="005209CC">
      <w:pPr>
        <w:numPr>
          <w:ilvl w:val="0"/>
          <w:numId w:val="1"/>
        </w:numPr>
        <w:spacing w:before="100" w:beforeAutospacing="1" w:after="100" w:afterAutospacing="1" w:line="240" w:lineRule="auto"/>
        <w:rPr>
          <w:rFonts w:eastAsia="Times New Roman" w:cs="Times New Roman"/>
          <w:sz w:val="24"/>
          <w:szCs w:val="24"/>
          <w:lang w:val="en-GB" w:eastAsia="en-GB"/>
        </w:rPr>
      </w:pPr>
      <w:r w:rsidRPr="005209CC">
        <w:rPr>
          <w:rFonts w:eastAsia="Times New Roman" w:cs="Times New Roman"/>
          <w:sz w:val="24"/>
          <w:szCs w:val="24"/>
          <w:lang w:val="en-GB" w:eastAsia="en-GB"/>
        </w:rPr>
        <w:t>Stretching and beneficial work experience, or graduate level</w:t>
      </w:r>
    </w:p>
    <w:p w:rsidR="005209CC" w:rsidRPr="005209CC" w:rsidRDefault="005209CC" w:rsidP="005209CC">
      <w:pPr>
        <w:numPr>
          <w:ilvl w:val="0"/>
          <w:numId w:val="1"/>
        </w:numPr>
        <w:spacing w:before="100" w:beforeAutospacing="1" w:after="100" w:afterAutospacing="1" w:line="240" w:lineRule="auto"/>
        <w:rPr>
          <w:rFonts w:eastAsia="Times New Roman" w:cs="Times New Roman"/>
          <w:sz w:val="24"/>
          <w:szCs w:val="24"/>
          <w:lang w:val="en-GB" w:eastAsia="en-GB"/>
        </w:rPr>
      </w:pPr>
      <w:r w:rsidRPr="005209CC">
        <w:rPr>
          <w:rFonts w:eastAsia="Times New Roman" w:cs="Times New Roman"/>
          <w:sz w:val="24"/>
          <w:szCs w:val="24"/>
          <w:lang w:val="en-GB" w:eastAsia="en-GB"/>
        </w:rPr>
        <w:t>Worked at a maximum of 16 hours per week within term-time</w:t>
      </w:r>
    </w:p>
    <w:p w:rsidR="00A308AF" w:rsidRPr="00C85410" w:rsidRDefault="005209CC" w:rsidP="00C85410">
      <w:pPr>
        <w:numPr>
          <w:ilvl w:val="0"/>
          <w:numId w:val="1"/>
        </w:numPr>
        <w:spacing w:before="100" w:beforeAutospacing="1" w:after="100" w:afterAutospacing="1" w:line="240" w:lineRule="auto"/>
        <w:rPr>
          <w:rFonts w:eastAsia="Times New Roman" w:cs="Times New Roman"/>
          <w:sz w:val="24"/>
          <w:szCs w:val="24"/>
          <w:lang w:val="en-GB" w:eastAsia="en-GB"/>
        </w:rPr>
      </w:pPr>
      <w:r w:rsidRPr="005209CC">
        <w:rPr>
          <w:rFonts w:eastAsia="Times New Roman" w:cs="Times New Roman"/>
          <w:sz w:val="24"/>
          <w:szCs w:val="24"/>
          <w:lang w:val="en-GB" w:eastAsia="en-GB"/>
        </w:rPr>
        <w:t>Advertised to all students through a fair and open recruitment process</w:t>
      </w:r>
    </w:p>
    <w:p w:rsidR="00C85410" w:rsidRPr="00764046" w:rsidRDefault="00224AD6" w:rsidP="00C85410">
      <w:pPr>
        <w:rPr>
          <w:b/>
          <w:sz w:val="24"/>
          <w:szCs w:val="24"/>
        </w:rPr>
      </w:pPr>
      <w:r>
        <w:rPr>
          <w:b/>
          <w:sz w:val="24"/>
          <w:szCs w:val="24"/>
        </w:rPr>
        <w:t xml:space="preserve">Recruiting the Intern </w:t>
      </w:r>
    </w:p>
    <w:p w:rsidR="00C85410" w:rsidRPr="00764046" w:rsidRDefault="001F6387" w:rsidP="00C85410">
      <w:pPr>
        <w:rPr>
          <w:sz w:val="24"/>
          <w:szCs w:val="24"/>
        </w:rPr>
      </w:pPr>
      <w:r>
        <w:rPr>
          <w:sz w:val="24"/>
          <w:szCs w:val="24"/>
        </w:rPr>
        <w:t>Employer’s</w:t>
      </w:r>
      <w:r w:rsidR="00C85410" w:rsidRPr="00764046">
        <w:rPr>
          <w:sz w:val="24"/>
          <w:szCs w:val="24"/>
        </w:rPr>
        <w:t xml:space="preserve"> responsibilities </w:t>
      </w:r>
    </w:p>
    <w:p w:rsidR="0074210D" w:rsidRDefault="0074210D" w:rsidP="00C34EB2">
      <w:pPr>
        <w:pStyle w:val="ListParagraph"/>
        <w:numPr>
          <w:ilvl w:val="0"/>
          <w:numId w:val="3"/>
        </w:numPr>
        <w:rPr>
          <w:sz w:val="24"/>
          <w:szCs w:val="24"/>
        </w:rPr>
      </w:pPr>
      <w:r>
        <w:rPr>
          <w:sz w:val="24"/>
          <w:szCs w:val="24"/>
        </w:rPr>
        <w:t xml:space="preserve">It is the origination’s responsibility to explore whether it has previously received any European funding and declare this funding in advance of the recruitment campaign. The University of Derby is not liable for any matters which may arise as a result of funding not being declared. </w:t>
      </w:r>
    </w:p>
    <w:p w:rsidR="001F5227" w:rsidRDefault="001F5227" w:rsidP="00C34EB2">
      <w:pPr>
        <w:pStyle w:val="ListParagraph"/>
        <w:numPr>
          <w:ilvl w:val="0"/>
          <w:numId w:val="3"/>
        </w:numPr>
        <w:rPr>
          <w:sz w:val="24"/>
          <w:szCs w:val="24"/>
        </w:rPr>
      </w:pPr>
      <w:r>
        <w:rPr>
          <w:sz w:val="24"/>
          <w:szCs w:val="24"/>
        </w:rPr>
        <w:t xml:space="preserve">Commit to recruiting an intern exclusively from the University of Derby </w:t>
      </w:r>
    </w:p>
    <w:p w:rsidR="00C34EB2" w:rsidRPr="00764046" w:rsidRDefault="00C34EB2" w:rsidP="00C34EB2">
      <w:pPr>
        <w:pStyle w:val="ListParagraph"/>
        <w:numPr>
          <w:ilvl w:val="0"/>
          <w:numId w:val="3"/>
        </w:numPr>
        <w:rPr>
          <w:sz w:val="24"/>
          <w:szCs w:val="24"/>
        </w:rPr>
      </w:pPr>
      <w:r w:rsidRPr="00764046">
        <w:rPr>
          <w:sz w:val="24"/>
          <w:szCs w:val="24"/>
        </w:rPr>
        <w:t xml:space="preserve">Adhere to agreed timescales with regards to the recruitment campaign </w:t>
      </w:r>
    </w:p>
    <w:p w:rsidR="00C34EB2" w:rsidRPr="00764046" w:rsidRDefault="00C34EB2" w:rsidP="00C34EB2">
      <w:pPr>
        <w:pStyle w:val="ListParagraph"/>
        <w:numPr>
          <w:ilvl w:val="0"/>
          <w:numId w:val="3"/>
        </w:numPr>
        <w:rPr>
          <w:sz w:val="24"/>
          <w:szCs w:val="24"/>
        </w:rPr>
      </w:pPr>
      <w:r w:rsidRPr="00764046">
        <w:rPr>
          <w:sz w:val="24"/>
          <w:szCs w:val="24"/>
        </w:rPr>
        <w:t xml:space="preserve">To provide an accurate job description and person specification for the internship opportunity </w:t>
      </w:r>
    </w:p>
    <w:p w:rsidR="0074210D" w:rsidRDefault="00C34EB2" w:rsidP="00E732D5">
      <w:pPr>
        <w:pStyle w:val="ListParagraph"/>
        <w:numPr>
          <w:ilvl w:val="0"/>
          <w:numId w:val="3"/>
        </w:numPr>
        <w:rPr>
          <w:sz w:val="24"/>
          <w:szCs w:val="24"/>
        </w:rPr>
      </w:pPr>
      <w:r w:rsidRPr="0074210D">
        <w:rPr>
          <w:sz w:val="24"/>
          <w:szCs w:val="24"/>
        </w:rPr>
        <w:t xml:space="preserve">To agree the final advertisement in advance of the role being advertised </w:t>
      </w:r>
    </w:p>
    <w:p w:rsidR="00C34EB2" w:rsidRPr="0074210D" w:rsidRDefault="00C34EB2" w:rsidP="00E732D5">
      <w:pPr>
        <w:pStyle w:val="ListParagraph"/>
        <w:numPr>
          <w:ilvl w:val="0"/>
          <w:numId w:val="3"/>
        </w:numPr>
        <w:rPr>
          <w:sz w:val="24"/>
          <w:szCs w:val="24"/>
        </w:rPr>
      </w:pPr>
      <w:r w:rsidRPr="0074210D">
        <w:rPr>
          <w:sz w:val="24"/>
          <w:szCs w:val="24"/>
        </w:rPr>
        <w:t>To agree the final shortlist of candidates (whether or not you have received shortlisting support from the University)</w:t>
      </w:r>
    </w:p>
    <w:p w:rsidR="00C34EB2" w:rsidRDefault="008D7CF9" w:rsidP="00C34EB2">
      <w:pPr>
        <w:pStyle w:val="ListParagraph"/>
        <w:numPr>
          <w:ilvl w:val="0"/>
          <w:numId w:val="3"/>
        </w:numPr>
      </w:pPr>
      <w:r>
        <w:lastRenderedPageBreak/>
        <w:t xml:space="preserve">To undertake a </w:t>
      </w:r>
      <w:r w:rsidR="00AB52CF">
        <w:t xml:space="preserve">fair and transparent </w:t>
      </w:r>
      <w:r>
        <w:t>selection process which is appropriate for the role advertised, which will enable you to make an informed decision with regards to the appointment of a candidate</w:t>
      </w:r>
      <w:r w:rsidR="00AB52CF">
        <w:t>.</w:t>
      </w:r>
    </w:p>
    <w:p w:rsidR="00AB52CF" w:rsidRPr="00A52F8C" w:rsidRDefault="00AB52CF" w:rsidP="00C34EB2">
      <w:pPr>
        <w:pStyle w:val="ListParagraph"/>
        <w:numPr>
          <w:ilvl w:val="0"/>
          <w:numId w:val="3"/>
        </w:numPr>
      </w:pPr>
      <w:r w:rsidRPr="00A52F8C">
        <w:rPr>
          <w:lang w:val="en"/>
        </w:rPr>
        <w:t>Ensure that no applicant or employee receives less favorable treatment on the grounds of gender, age, disability, religion, belief, sexual orientation, marital status, or race, or is disadvantaged by conditions or requirements which cannot be shown to be justifiable.</w:t>
      </w:r>
    </w:p>
    <w:p w:rsidR="008D7CF9" w:rsidRPr="001F5227" w:rsidRDefault="008D7CF9" w:rsidP="00C34EB2">
      <w:pPr>
        <w:pStyle w:val="ListParagraph"/>
        <w:numPr>
          <w:ilvl w:val="0"/>
          <w:numId w:val="3"/>
        </w:numPr>
        <w:rPr>
          <w:sz w:val="24"/>
          <w:szCs w:val="24"/>
        </w:rPr>
      </w:pPr>
      <w:r w:rsidRPr="001F5227">
        <w:rPr>
          <w:sz w:val="24"/>
          <w:szCs w:val="24"/>
        </w:rPr>
        <w:t xml:space="preserve">Provide feedback on each interviewed candidate to the University’s Employer Team, or directly to the candidate. </w:t>
      </w:r>
    </w:p>
    <w:p w:rsidR="00C34EB2" w:rsidRPr="001F5227" w:rsidRDefault="00C34EB2" w:rsidP="00C85410">
      <w:pPr>
        <w:rPr>
          <w:b/>
          <w:sz w:val="24"/>
          <w:szCs w:val="24"/>
        </w:rPr>
      </w:pPr>
    </w:p>
    <w:p w:rsidR="00C85410" w:rsidRPr="001F5227" w:rsidRDefault="00C85410" w:rsidP="00C85410">
      <w:pPr>
        <w:rPr>
          <w:sz w:val="24"/>
          <w:szCs w:val="24"/>
        </w:rPr>
      </w:pPr>
      <w:r w:rsidRPr="001F5227">
        <w:rPr>
          <w:sz w:val="24"/>
          <w:szCs w:val="24"/>
        </w:rPr>
        <w:t xml:space="preserve">University of Derby’s responsibilities </w:t>
      </w:r>
    </w:p>
    <w:p w:rsidR="008D7CF9" w:rsidRPr="001F5227" w:rsidRDefault="008D7CF9" w:rsidP="008D7CF9">
      <w:pPr>
        <w:pStyle w:val="ListParagraph"/>
        <w:numPr>
          <w:ilvl w:val="0"/>
          <w:numId w:val="4"/>
        </w:numPr>
        <w:rPr>
          <w:sz w:val="24"/>
          <w:szCs w:val="24"/>
        </w:rPr>
      </w:pPr>
      <w:r w:rsidRPr="001F5227">
        <w:rPr>
          <w:sz w:val="24"/>
          <w:szCs w:val="24"/>
        </w:rPr>
        <w:t>To provide a minimum of 12 hours support with rega</w:t>
      </w:r>
      <w:r w:rsidR="001F5227">
        <w:rPr>
          <w:sz w:val="24"/>
          <w:szCs w:val="24"/>
        </w:rPr>
        <w:t>rds to the recruitment campaign and appointment of an intern.</w:t>
      </w:r>
      <w:r w:rsidRPr="001F5227">
        <w:rPr>
          <w:sz w:val="24"/>
          <w:szCs w:val="24"/>
        </w:rPr>
        <w:t xml:space="preserve"> The extent of this support can b</w:t>
      </w:r>
      <w:r w:rsidR="001F5227">
        <w:rPr>
          <w:sz w:val="24"/>
          <w:szCs w:val="24"/>
        </w:rPr>
        <w:t xml:space="preserve">e agreed on an individual basis. </w:t>
      </w:r>
    </w:p>
    <w:p w:rsidR="00A308AF" w:rsidRPr="001F5227" w:rsidRDefault="008D7CF9" w:rsidP="008D7CF9">
      <w:pPr>
        <w:pStyle w:val="ListParagraph"/>
        <w:numPr>
          <w:ilvl w:val="0"/>
          <w:numId w:val="4"/>
        </w:numPr>
        <w:rPr>
          <w:sz w:val="24"/>
          <w:szCs w:val="24"/>
        </w:rPr>
      </w:pPr>
      <w:r w:rsidRPr="001F5227">
        <w:rPr>
          <w:sz w:val="24"/>
          <w:szCs w:val="24"/>
        </w:rPr>
        <w:t xml:space="preserve">Promote, to the best of our ability, the intern opportunity to maximize the number of applicants, who are of the right calibre for the role. </w:t>
      </w:r>
    </w:p>
    <w:p w:rsidR="008D7CF9" w:rsidRPr="001F5227" w:rsidRDefault="008D7CF9" w:rsidP="008D7CF9">
      <w:pPr>
        <w:pStyle w:val="ListParagraph"/>
        <w:numPr>
          <w:ilvl w:val="0"/>
          <w:numId w:val="4"/>
        </w:numPr>
        <w:rPr>
          <w:sz w:val="24"/>
          <w:szCs w:val="24"/>
        </w:rPr>
      </w:pPr>
      <w:r w:rsidRPr="001F5227">
        <w:rPr>
          <w:sz w:val="24"/>
          <w:szCs w:val="24"/>
        </w:rPr>
        <w:t xml:space="preserve">Organise the interviews between you, the organisation, and the shortlisted applicants. </w:t>
      </w:r>
    </w:p>
    <w:p w:rsidR="00224AD6" w:rsidRPr="001F5227" w:rsidRDefault="00224AD6" w:rsidP="00224AD6">
      <w:pPr>
        <w:rPr>
          <w:sz w:val="24"/>
          <w:szCs w:val="24"/>
        </w:rPr>
      </w:pPr>
    </w:p>
    <w:p w:rsidR="004850EB" w:rsidRPr="001F5227" w:rsidRDefault="00224AD6" w:rsidP="001F5227">
      <w:pPr>
        <w:rPr>
          <w:b/>
          <w:sz w:val="24"/>
          <w:szCs w:val="24"/>
        </w:rPr>
      </w:pPr>
      <w:r w:rsidRPr="001F5227">
        <w:rPr>
          <w:b/>
          <w:sz w:val="24"/>
          <w:szCs w:val="24"/>
        </w:rPr>
        <w:lastRenderedPageBreak/>
        <w:t xml:space="preserve">Appointing the Intern </w:t>
      </w:r>
    </w:p>
    <w:p w:rsidR="00224AD6" w:rsidRPr="00224AD6" w:rsidRDefault="001F6387" w:rsidP="00224AD6">
      <w:pPr>
        <w:rPr>
          <w:sz w:val="24"/>
          <w:szCs w:val="24"/>
        </w:rPr>
      </w:pPr>
      <w:r>
        <w:rPr>
          <w:sz w:val="24"/>
          <w:szCs w:val="24"/>
        </w:rPr>
        <w:t>Employer’s</w:t>
      </w:r>
      <w:r w:rsidR="00224AD6" w:rsidRPr="00224AD6">
        <w:rPr>
          <w:sz w:val="24"/>
          <w:szCs w:val="24"/>
        </w:rPr>
        <w:t xml:space="preserve"> responsibilities </w:t>
      </w:r>
    </w:p>
    <w:p w:rsidR="00224AD6" w:rsidRDefault="00224AD6" w:rsidP="00224AD6">
      <w:pPr>
        <w:pStyle w:val="ListParagraph"/>
        <w:numPr>
          <w:ilvl w:val="0"/>
          <w:numId w:val="5"/>
        </w:numPr>
        <w:shd w:val="clear" w:color="auto" w:fill="FFFFFF"/>
        <w:textAlignment w:val="baseline"/>
        <w:rPr>
          <w:rFonts w:cs="Arial"/>
          <w:sz w:val="24"/>
          <w:szCs w:val="24"/>
        </w:rPr>
      </w:pPr>
      <w:r w:rsidRPr="00224AD6">
        <w:rPr>
          <w:rFonts w:cs="Arial"/>
          <w:sz w:val="24"/>
          <w:szCs w:val="24"/>
        </w:rPr>
        <w:t>Issue an intern with a contract of employment</w:t>
      </w:r>
      <w:r w:rsidR="001F5227">
        <w:rPr>
          <w:rFonts w:cs="Arial"/>
          <w:sz w:val="24"/>
          <w:szCs w:val="24"/>
        </w:rPr>
        <w:t>,</w:t>
      </w:r>
      <w:r w:rsidRPr="00224AD6">
        <w:rPr>
          <w:rFonts w:cs="Arial"/>
          <w:sz w:val="24"/>
          <w:szCs w:val="24"/>
        </w:rPr>
        <w:t xml:space="preserve"> </w:t>
      </w:r>
      <w:r w:rsidR="001F5227">
        <w:rPr>
          <w:rFonts w:cs="Arial"/>
          <w:sz w:val="24"/>
          <w:szCs w:val="24"/>
        </w:rPr>
        <w:t xml:space="preserve">in advance of their employment commencing, </w:t>
      </w:r>
      <w:r w:rsidRPr="00224AD6">
        <w:rPr>
          <w:rFonts w:cs="Arial"/>
          <w:sz w:val="24"/>
          <w:szCs w:val="24"/>
        </w:rPr>
        <w:t>and share this with the Employer Engagement team</w:t>
      </w:r>
    </w:p>
    <w:p w:rsidR="001F5227" w:rsidRPr="00224AD6" w:rsidRDefault="001F5227" w:rsidP="00224AD6">
      <w:pPr>
        <w:pStyle w:val="ListParagraph"/>
        <w:numPr>
          <w:ilvl w:val="0"/>
          <w:numId w:val="5"/>
        </w:numPr>
        <w:shd w:val="clear" w:color="auto" w:fill="FFFFFF"/>
        <w:textAlignment w:val="baseline"/>
        <w:rPr>
          <w:rFonts w:cs="Arial"/>
          <w:sz w:val="24"/>
          <w:szCs w:val="24"/>
        </w:rPr>
      </w:pPr>
      <w:r>
        <w:rPr>
          <w:rFonts w:cs="Arial"/>
          <w:sz w:val="24"/>
          <w:szCs w:val="24"/>
        </w:rPr>
        <w:t>Sign the University of Derby’s Internship Agreement</w:t>
      </w:r>
    </w:p>
    <w:p w:rsidR="00224AD6" w:rsidRPr="00224AD6" w:rsidRDefault="00224AD6" w:rsidP="00224AD6">
      <w:pPr>
        <w:pStyle w:val="ListParagraph"/>
        <w:numPr>
          <w:ilvl w:val="0"/>
          <w:numId w:val="5"/>
        </w:numPr>
        <w:shd w:val="clear" w:color="auto" w:fill="FFFFFF"/>
        <w:textAlignment w:val="baseline"/>
        <w:rPr>
          <w:rFonts w:cs="Arial"/>
          <w:sz w:val="24"/>
          <w:szCs w:val="24"/>
        </w:rPr>
      </w:pPr>
      <w:r w:rsidRPr="00224AD6">
        <w:rPr>
          <w:rFonts w:cs="Arial"/>
          <w:sz w:val="24"/>
          <w:szCs w:val="24"/>
        </w:rPr>
        <w:t>Undertake all appropriate checks to satisfy that the Student or Graduate is entitled to work in the UK</w:t>
      </w:r>
    </w:p>
    <w:p w:rsidR="00224AD6" w:rsidRPr="00224AD6" w:rsidRDefault="00224AD6" w:rsidP="00224AD6">
      <w:pPr>
        <w:pStyle w:val="ListParagraph"/>
        <w:numPr>
          <w:ilvl w:val="0"/>
          <w:numId w:val="5"/>
        </w:numPr>
        <w:shd w:val="clear" w:color="auto" w:fill="FFFFFF"/>
        <w:textAlignment w:val="baseline"/>
        <w:rPr>
          <w:rFonts w:cs="Arial"/>
          <w:sz w:val="24"/>
          <w:szCs w:val="24"/>
        </w:rPr>
      </w:pPr>
      <w:r w:rsidRPr="00224AD6">
        <w:rPr>
          <w:rFonts w:cs="Arial"/>
          <w:sz w:val="24"/>
          <w:szCs w:val="24"/>
        </w:rPr>
        <w:t>Have Employer’s Liability Insurance in place for the intern’s start date</w:t>
      </w:r>
    </w:p>
    <w:p w:rsidR="00224AD6" w:rsidRPr="00224AD6" w:rsidRDefault="00224AD6" w:rsidP="00224AD6">
      <w:pPr>
        <w:pStyle w:val="ListParagraph"/>
        <w:numPr>
          <w:ilvl w:val="0"/>
          <w:numId w:val="5"/>
        </w:numPr>
        <w:shd w:val="clear" w:color="auto" w:fill="FFFFFF"/>
        <w:textAlignment w:val="baseline"/>
        <w:rPr>
          <w:rFonts w:cs="Arial"/>
          <w:sz w:val="24"/>
          <w:szCs w:val="24"/>
        </w:rPr>
      </w:pPr>
      <w:r w:rsidRPr="00224AD6">
        <w:rPr>
          <w:rFonts w:cs="Arial"/>
          <w:sz w:val="24"/>
          <w:szCs w:val="24"/>
        </w:rPr>
        <w:t xml:space="preserve">Pay the intern a minimum of £7.50 an hour, and their first payment must be within 31 days of their start date </w:t>
      </w:r>
    </w:p>
    <w:p w:rsidR="00224AD6" w:rsidRPr="00224AD6" w:rsidRDefault="00224AD6" w:rsidP="00224AD6">
      <w:pPr>
        <w:pStyle w:val="ListParagraph"/>
        <w:numPr>
          <w:ilvl w:val="0"/>
          <w:numId w:val="5"/>
        </w:numPr>
        <w:shd w:val="clear" w:color="auto" w:fill="FFFFFF"/>
        <w:textAlignment w:val="baseline"/>
        <w:rPr>
          <w:rFonts w:cs="Arial"/>
          <w:sz w:val="24"/>
          <w:szCs w:val="24"/>
        </w:rPr>
      </w:pPr>
      <w:r w:rsidRPr="00224AD6">
        <w:rPr>
          <w:rFonts w:cs="Arial"/>
          <w:sz w:val="24"/>
          <w:szCs w:val="24"/>
        </w:rPr>
        <w:t>Ensure the intern does not work for more than 16 hours per week in term time</w:t>
      </w:r>
    </w:p>
    <w:p w:rsidR="00224AD6" w:rsidRPr="001F5227" w:rsidRDefault="00224AD6" w:rsidP="00224AD6">
      <w:pPr>
        <w:pStyle w:val="ListParagraph"/>
        <w:numPr>
          <w:ilvl w:val="0"/>
          <w:numId w:val="5"/>
        </w:numPr>
        <w:shd w:val="clear" w:color="auto" w:fill="FFFFFF"/>
        <w:textAlignment w:val="baseline"/>
        <w:rPr>
          <w:rFonts w:cs="Arial"/>
          <w:sz w:val="24"/>
          <w:szCs w:val="24"/>
        </w:rPr>
      </w:pPr>
      <w:r w:rsidRPr="00224AD6">
        <w:rPr>
          <w:rFonts w:cs="Arial"/>
          <w:sz w:val="24"/>
          <w:szCs w:val="24"/>
        </w:rPr>
        <w:t xml:space="preserve">Determine the intern’s eligibility for sick pay, holiday pay, any absence entitlements and pension in accordance with the policies and procedures in place at the </w:t>
      </w:r>
      <w:r w:rsidR="00AB52CF">
        <w:rPr>
          <w:rFonts w:cs="Arial"/>
          <w:sz w:val="24"/>
          <w:szCs w:val="24"/>
        </w:rPr>
        <w:t xml:space="preserve">organisation </w:t>
      </w:r>
      <w:r w:rsidR="001F5227">
        <w:rPr>
          <w:rFonts w:cs="Arial"/>
          <w:sz w:val="24"/>
          <w:szCs w:val="24"/>
        </w:rPr>
        <w:t xml:space="preserve">during the Internship Period. </w:t>
      </w:r>
    </w:p>
    <w:p w:rsidR="00224AD6" w:rsidRPr="00224AD6" w:rsidRDefault="00224AD6" w:rsidP="00224AD6">
      <w:r w:rsidRPr="00224AD6">
        <w:t xml:space="preserve">University of Derby’s responsibilities </w:t>
      </w:r>
    </w:p>
    <w:p w:rsidR="001F5227" w:rsidRDefault="001F5227" w:rsidP="001F6387">
      <w:pPr>
        <w:pStyle w:val="ListParagraph"/>
        <w:numPr>
          <w:ilvl w:val="0"/>
          <w:numId w:val="6"/>
        </w:numPr>
        <w:shd w:val="clear" w:color="auto" w:fill="FFFFFF"/>
        <w:textAlignment w:val="baseline"/>
        <w:rPr>
          <w:rFonts w:cs="Arial"/>
          <w:sz w:val="24"/>
          <w:szCs w:val="24"/>
        </w:rPr>
      </w:pPr>
      <w:r>
        <w:rPr>
          <w:rFonts w:cs="Arial"/>
          <w:sz w:val="24"/>
          <w:szCs w:val="24"/>
        </w:rPr>
        <w:t>Provide the employer with a University of Derby Internship Agreement</w:t>
      </w:r>
    </w:p>
    <w:p w:rsidR="00224AD6" w:rsidRDefault="001F6387" w:rsidP="001F6387">
      <w:pPr>
        <w:pStyle w:val="ListParagraph"/>
        <w:numPr>
          <w:ilvl w:val="0"/>
          <w:numId w:val="6"/>
        </w:numPr>
        <w:shd w:val="clear" w:color="auto" w:fill="FFFFFF"/>
        <w:textAlignment w:val="baseline"/>
        <w:rPr>
          <w:rFonts w:cs="Arial"/>
          <w:sz w:val="24"/>
          <w:szCs w:val="24"/>
        </w:rPr>
      </w:pPr>
      <w:r w:rsidRPr="001F6387">
        <w:rPr>
          <w:rFonts w:cs="Arial"/>
          <w:sz w:val="24"/>
          <w:szCs w:val="24"/>
        </w:rPr>
        <w:t xml:space="preserve">Maintain regular contact with the organisation and the appointed intern, to monitor progress. </w:t>
      </w:r>
    </w:p>
    <w:p w:rsidR="00224AD6" w:rsidRDefault="001F5227" w:rsidP="00F24B28">
      <w:pPr>
        <w:pStyle w:val="ListParagraph"/>
        <w:numPr>
          <w:ilvl w:val="0"/>
          <w:numId w:val="6"/>
        </w:numPr>
        <w:shd w:val="clear" w:color="auto" w:fill="FFFFFF"/>
        <w:textAlignment w:val="baseline"/>
        <w:rPr>
          <w:rFonts w:cs="Arial"/>
          <w:sz w:val="24"/>
          <w:szCs w:val="24"/>
        </w:rPr>
      </w:pPr>
      <w:r>
        <w:rPr>
          <w:rFonts w:cs="Arial"/>
          <w:sz w:val="24"/>
          <w:szCs w:val="24"/>
        </w:rPr>
        <w:lastRenderedPageBreak/>
        <w:t xml:space="preserve">Complete the necessary ERDF paperwork to enable to funding to be paid to the organisation 8 weeks after the intern has commenced employment. </w:t>
      </w:r>
    </w:p>
    <w:p w:rsidR="00F24B28" w:rsidRPr="00F24B28" w:rsidRDefault="00F24B28" w:rsidP="00F24B28">
      <w:pPr>
        <w:pStyle w:val="ListParagraph"/>
        <w:shd w:val="clear" w:color="auto" w:fill="FFFFFF"/>
        <w:textAlignment w:val="baseline"/>
        <w:rPr>
          <w:rFonts w:cs="Arial"/>
          <w:sz w:val="24"/>
          <w:szCs w:val="24"/>
        </w:rPr>
      </w:pPr>
    </w:p>
    <w:p w:rsidR="001F6387" w:rsidRDefault="001F6387" w:rsidP="001F6387">
      <w:pPr>
        <w:pStyle w:val="ListParagraph"/>
        <w:shd w:val="clear" w:color="auto" w:fill="FFFFFF"/>
        <w:ind w:left="360" w:hanging="360"/>
        <w:textAlignment w:val="baseline"/>
        <w:rPr>
          <w:rFonts w:cs="Arial"/>
          <w:sz w:val="24"/>
          <w:szCs w:val="24"/>
        </w:rPr>
      </w:pPr>
      <w:r>
        <w:rPr>
          <w:rFonts w:cs="Arial"/>
          <w:sz w:val="24"/>
          <w:szCs w:val="24"/>
        </w:rPr>
        <w:t>Employer’s Declaration</w:t>
      </w:r>
    </w:p>
    <w:p w:rsidR="001F6387" w:rsidRDefault="001F6387" w:rsidP="001F6387">
      <w:pPr>
        <w:pStyle w:val="ListParagraph"/>
        <w:shd w:val="clear" w:color="auto" w:fill="FFFFFF"/>
        <w:ind w:left="360" w:hanging="360"/>
        <w:textAlignment w:val="baseline"/>
        <w:rPr>
          <w:rFonts w:cs="Arial"/>
          <w:sz w:val="24"/>
          <w:szCs w:val="24"/>
        </w:rPr>
      </w:pPr>
    </w:p>
    <w:p w:rsidR="001F6387" w:rsidRPr="001F6387" w:rsidRDefault="001F6387" w:rsidP="001F6387">
      <w:pPr>
        <w:pStyle w:val="ListParagraph"/>
        <w:shd w:val="clear" w:color="auto" w:fill="FFFFFF"/>
        <w:ind w:left="360"/>
        <w:textAlignment w:val="baseline"/>
        <w:rPr>
          <w:rFonts w:cs="Arial"/>
          <w:sz w:val="24"/>
          <w:szCs w:val="24"/>
        </w:rPr>
      </w:pPr>
      <w:r w:rsidRPr="001F6387">
        <w:rPr>
          <w:rFonts w:cs="Arial"/>
          <w:sz w:val="24"/>
          <w:szCs w:val="24"/>
        </w:rPr>
        <w:t>I understand that the subsidy payment will not be made to my organisation</w:t>
      </w:r>
      <w:r>
        <w:rPr>
          <w:rFonts w:cs="Arial"/>
          <w:sz w:val="24"/>
          <w:szCs w:val="24"/>
        </w:rPr>
        <w:t xml:space="preserve"> until eight weeks </w:t>
      </w:r>
      <w:r w:rsidRPr="001F6387">
        <w:rPr>
          <w:rFonts w:cs="Arial"/>
          <w:sz w:val="24"/>
          <w:szCs w:val="24"/>
        </w:rPr>
        <w:t>after the intern’s start date, or until all paperwork is completed – whichever is earliest</w:t>
      </w:r>
    </w:p>
    <w:p w:rsidR="001F6387" w:rsidRPr="001F6387" w:rsidRDefault="001F6387" w:rsidP="001F6387">
      <w:pPr>
        <w:pStyle w:val="ListParagraph"/>
        <w:shd w:val="clear" w:color="auto" w:fill="FFFFFF"/>
        <w:ind w:left="360" w:hanging="360"/>
        <w:textAlignment w:val="baseline"/>
        <w:rPr>
          <w:rFonts w:cs="Arial"/>
          <w:sz w:val="24"/>
          <w:szCs w:val="24"/>
        </w:rPr>
      </w:pPr>
    </w:p>
    <w:p w:rsidR="001F6387" w:rsidRPr="001F6387" w:rsidRDefault="001F6387" w:rsidP="001F6387">
      <w:pPr>
        <w:pStyle w:val="ListParagraph"/>
        <w:shd w:val="clear" w:color="auto" w:fill="FFFFFF"/>
        <w:ind w:left="360"/>
        <w:textAlignment w:val="baseline"/>
        <w:rPr>
          <w:rFonts w:cs="Arial"/>
          <w:sz w:val="24"/>
          <w:szCs w:val="24"/>
        </w:rPr>
      </w:pPr>
      <w:r w:rsidRPr="001F6387">
        <w:rPr>
          <w:rFonts w:cs="Arial"/>
          <w:sz w:val="24"/>
          <w:szCs w:val="24"/>
        </w:rPr>
        <w:t xml:space="preserve">I understand that the intern cannot start employment until all paperwork has been completed and the University has seen a signed copy of the contract of employment between the </w:t>
      </w:r>
      <w:r w:rsidR="00AB52CF">
        <w:rPr>
          <w:rFonts w:cs="Arial"/>
          <w:sz w:val="24"/>
          <w:szCs w:val="24"/>
        </w:rPr>
        <w:t>organisation</w:t>
      </w:r>
      <w:r w:rsidRPr="001F6387">
        <w:rPr>
          <w:rFonts w:cs="Arial"/>
          <w:sz w:val="24"/>
          <w:szCs w:val="24"/>
        </w:rPr>
        <w:t xml:space="preserve"> and the intern</w:t>
      </w:r>
    </w:p>
    <w:p w:rsidR="001F6387" w:rsidRDefault="001F6387" w:rsidP="001F6387">
      <w:pPr>
        <w:spacing w:after="0"/>
        <w:rPr>
          <w:rFonts w:ascii="Arial" w:hAnsi="Arial" w:cs="Arial"/>
          <w:color w:val="FF0000"/>
          <w:sz w:val="24"/>
          <w:szCs w:val="24"/>
        </w:rPr>
      </w:pPr>
    </w:p>
    <w:p w:rsidR="001F6387" w:rsidRPr="001F6387" w:rsidRDefault="001F6387" w:rsidP="001F6387">
      <w:pPr>
        <w:spacing w:after="0"/>
        <w:rPr>
          <w:rFonts w:cs="Arial"/>
          <w:sz w:val="24"/>
          <w:szCs w:val="24"/>
        </w:rPr>
      </w:pPr>
      <w:r w:rsidRPr="001F6387">
        <w:rPr>
          <w:rFonts w:cs="Arial"/>
          <w:sz w:val="24"/>
          <w:szCs w:val="24"/>
        </w:rPr>
        <w:t>I confirm I have read, understand and agree to the terms and conditions as outlined above</w:t>
      </w:r>
    </w:p>
    <w:p w:rsidR="001F6387" w:rsidRDefault="001F6387" w:rsidP="001F6387">
      <w:pPr>
        <w:spacing w:after="0"/>
        <w:rPr>
          <w:rFonts w:ascii="Arial" w:hAnsi="Arial" w:cs="Arial"/>
          <w:sz w:val="24"/>
          <w:szCs w:val="24"/>
        </w:rPr>
      </w:pPr>
    </w:p>
    <w:tbl>
      <w:tblPr>
        <w:tblStyle w:val="TableGrid"/>
        <w:tblW w:w="0" w:type="auto"/>
        <w:tblLook w:val="04A0" w:firstRow="1" w:lastRow="0" w:firstColumn="1" w:lastColumn="0" w:noHBand="0" w:noVBand="1"/>
      </w:tblPr>
      <w:tblGrid>
        <w:gridCol w:w="2396"/>
        <w:gridCol w:w="6786"/>
      </w:tblGrid>
      <w:tr w:rsidR="001F6387" w:rsidTr="00687336">
        <w:tc>
          <w:tcPr>
            <w:tcW w:w="2547" w:type="dxa"/>
          </w:tcPr>
          <w:p w:rsidR="001F6387" w:rsidRDefault="001F6387" w:rsidP="00687336">
            <w:pPr>
              <w:rPr>
                <w:rFonts w:ascii="Arial" w:hAnsi="Arial" w:cs="Arial"/>
                <w:sz w:val="24"/>
                <w:szCs w:val="24"/>
              </w:rPr>
            </w:pPr>
            <w:r>
              <w:rPr>
                <w:rFonts w:ascii="Arial" w:hAnsi="Arial" w:cs="Arial"/>
                <w:sz w:val="24"/>
                <w:szCs w:val="24"/>
              </w:rPr>
              <w:t>Name</w:t>
            </w:r>
          </w:p>
        </w:tc>
        <w:tc>
          <w:tcPr>
            <w:tcW w:w="7649" w:type="dxa"/>
          </w:tcPr>
          <w:p w:rsidR="001F6387" w:rsidRDefault="001F6387" w:rsidP="00687336">
            <w:pPr>
              <w:rPr>
                <w:rFonts w:ascii="Arial" w:hAnsi="Arial" w:cs="Arial"/>
                <w:sz w:val="24"/>
                <w:szCs w:val="24"/>
              </w:rPr>
            </w:pPr>
          </w:p>
        </w:tc>
      </w:tr>
      <w:tr w:rsidR="001F6387" w:rsidTr="00687336">
        <w:tc>
          <w:tcPr>
            <w:tcW w:w="2547" w:type="dxa"/>
          </w:tcPr>
          <w:p w:rsidR="001F6387" w:rsidRDefault="001F6387" w:rsidP="00687336">
            <w:pPr>
              <w:rPr>
                <w:rFonts w:ascii="Arial" w:hAnsi="Arial" w:cs="Arial"/>
                <w:sz w:val="24"/>
                <w:szCs w:val="24"/>
              </w:rPr>
            </w:pPr>
            <w:r>
              <w:rPr>
                <w:rFonts w:ascii="Arial" w:hAnsi="Arial" w:cs="Arial"/>
                <w:sz w:val="24"/>
                <w:szCs w:val="24"/>
              </w:rPr>
              <w:t>Signature</w:t>
            </w:r>
          </w:p>
        </w:tc>
        <w:tc>
          <w:tcPr>
            <w:tcW w:w="7649" w:type="dxa"/>
          </w:tcPr>
          <w:p w:rsidR="001F6387" w:rsidRDefault="001F6387" w:rsidP="00687336">
            <w:pPr>
              <w:rPr>
                <w:rFonts w:ascii="Arial" w:hAnsi="Arial" w:cs="Arial"/>
                <w:sz w:val="24"/>
                <w:szCs w:val="24"/>
              </w:rPr>
            </w:pPr>
          </w:p>
          <w:p w:rsidR="001F6387" w:rsidRDefault="001F6387" w:rsidP="00687336">
            <w:pPr>
              <w:rPr>
                <w:rFonts w:ascii="Arial" w:hAnsi="Arial" w:cs="Arial"/>
                <w:sz w:val="24"/>
                <w:szCs w:val="24"/>
              </w:rPr>
            </w:pPr>
          </w:p>
        </w:tc>
      </w:tr>
      <w:tr w:rsidR="001F6387" w:rsidTr="00687336">
        <w:tc>
          <w:tcPr>
            <w:tcW w:w="2547" w:type="dxa"/>
          </w:tcPr>
          <w:p w:rsidR="001F6387" w:rsidRDefault="001F6387" w:rsidP="00687336">
            <w:pPr>
              <w:rPr>
                <w:rFonts w:ascii="Arial" w:hAnsi="Arial" w:cs="Arial"/>
                <w:sz w:val="24"/>
                <w:szCs w:val="24"/>
              </w:rPr>
            </w:pPr>
            <w:r>
              <w:rPr>
                <w:rFonts w:ascii="Arial" w:hAnsi="Arial" w:cs="Arial"/>
                <w:sz w:val="24"/>
                <w:szCs w:val="24"/>
              </w:rPr>
              <w:lastRenderedPageBreak/>
              <w:t>Date</w:t>
            </w:r>
          </w:p>
        </w:tc>
        <w:tc>
          <w:tcPr>
            <w:tcW w:w="7649" w:type="dxa"/>
          </w:tcPr>
          <w:p w:rsidR="001F6387" w:rsidRDefault="001F6387" w:rsidP="00687336">
            <w:pPr>
              <w:rPr>
                <w:rFonts w:ascii="Arial" w:hAnsi="Arial" w:cs="Arial"/>
                <w:sz w:val="24"/>
                <w:szCs w:val="24"/>
              </w:rPr>
            </w:pPr>
          </w:p>
        </w:tc>
      </w:tr>
    </w:tbl>
    <w:p w:rsidR="001F6387" w:rsidRPr="004850EB" w:rsidRDefault="001F6387" w:rsidP="001F6387"/>
    <w:p w:rsidR="00224AD6" w:rsidRPr="00224AD6" w:rsidRDefault="00224AD6" w:rsidP="00224AD6">
      <w:pPr>
        <w:shd w:val="clear" w:color="auto" w:fill="FFFFFF"/>
        <w:textAlignment w:val="baseline"/>
        <w:rPr>
          <w:rFonts w:cs="Arial"/>
          <w:color w:val="333333"/>
          <w:sz w:val="24"/>
          <w:szCs w:val="24"/>
        </w:rPr>
      </w:pPr>
    </w:p>
    <w:p w:rsidR="004850EB" w:rsidRDefault="004850EB" w:rsidP="004850EB">
      <w:pPr>
        <w:spacing w:after="0"/>
        <w:rPr>
          <w:rFonts w:ascii="Arial" w:hAnsi="Arial" w:cs="Arial"/>
          <w:sz w:val="24"/>
          <w:szCs w:val="24"/>
        </w:rPr>
      </w:pPr>
    </w:p>
    <w:p w:rsidR="0029359C" w:rsidRDefault="0029359C" w:rsidP="004850EB"/>
    <w:p w:rsidR="00224AD6" w:rsidRPr="004850EB" w:rsidRDefault="00224AD6" w:rsidP="004850EB"/>
    <w:sectPr w:rsidR="00224AD6" w:rsidRPr="004850EB" w:rsidSect="00A308AF">
      <w:footerReference w:type="default" r:id="rId9"/>
      <w:pgSz w:w="11906" w:h="16838"/>
      <w:pgMar w:top="851"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6CA" w:rsidRDefault="006626CA" w:rsidP="00812412">
      <w:pPr>
        <w:spacing w:after="0" w:line="240" w:lineRule="auto"/>
      </w:pPr>
      <w:r>
        <w:separator/>
      </w:r>
    </w:p>
  </w:endnote>
  <w:endnote w:type="continuationSeparator" w:id="0">
    <w:p w:rsidR="006626CA" w:rsidRDefault="006626CA" w:rsidP="0081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12" w:rsidRDefault="00812412">
    <w:pPr>
      <w:pStyle w:val="Footer"/>
    </w:pP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ab4e487c999a553ac2d3899b"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12412" w:rsidRPr="00812412" w:rsidRDefault="00812412" w:rsidP="00812412">
                          <w:pPr>
                            <w:spacing w:after="0"/>
                            <w:rPr>
                              <w:rFonts w:ascii="Calibri" w:hAnsi="Calibri"/>
                              <w:color w:val="000000"/>
                              <w:sz w:val="16"/>
                            </w:rPr>
                          </w:pPr>
                          <w:r w:rsidRPr="00812412">
                            <w:rPr>
                              <w:rFonts w:ascii="Calibri" w:hAnsi="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b4e487c999a553ac2d3899b" o:spid="_x0000_s1026" type="#_x0000_t202" alt="{&quot;HashCode&quot;:26948429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" o:allowincell="f" filled="f" stroked="f" strokeweight=".5pt">
              <v:fill o:detectmouseclick="t"/>
              <v:textbox inset="20pt,0,,0">
                <w:txbxContent>
                  <w:p w:rsidR="00812412" w:rsidRPr="00812412" w:rsidRDefault="00812412" w:rsidP="00812412">
                    <w:pPr>
                      <w:spacing w:after="0"/>
                      <w:rPr>
                        <w:rFonts w:ascii="Calibri" w:hAnsi="Calibri"/>
                        <w:color w:val="000000"/>
                        <w:sz w:val="16"/>
                      </w:rPr>
                    </w:pPr>
                    <w:r w:rsidRPr="00812412">
                      <w:rPr>
                        <w:rFonts w:ascii="Calibri" w:hAnsi="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6CA" w:rsidRDefault="006626CA" w:rsidP="00812412">
      <w:pPr>
        <w:spacing w:after="0" w:line="240" w:lineRule="auto"/>
      </w:pPr>
      <w:r>
        <w:separator/>
      </w:r>
    </w:p>
  </w:footnote>
  <w:footnote w:type="continuationSeparator" w:id="0">
    <w:p w:rsidR="006626CA" w:rsidRDefault="006626CA" w:rsidP="00812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1CAD"/>
    <w:multiLevelType w:val="hybridMultilevel"/>
    <w:tmpl w:val="8916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642C0"/>
    <w:multiLevelType w:val="multilevel"/>
    <w:tmpl w:val="DFA0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303B6"/>
    <w:multiLevelType w:val="hybridMultilevel"/>
    <w:tmpl w:val="FDE4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84373"/>
    <w:multiLevelType w:val="hybridMultilevel"/>
    <w:tmpl w:val="C31C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45CD0"/>
    <w:multiLevelType w:val="hybridMultilevel"/>
    <w:tmpl w:val="E76E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D7B1A"/>
    <w:multiLevelType w:val="hybridMultilevel"/>
    <w:tmpl w:val="446C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EB"/>
    <w:rsid w:val="00070CA0"/>
    <w:rsid w:val="001F5227"/>
    <w:rsid w:val="001F6387"/>
    <w:rsid w:val="00224AD6"/>
    <w:rsid w:val="0029359C"/>
    <w:rsid w:val="003B5A1E"/>
    <w:rsid w:val="004850EB"/>
    <w:rsid w:val="005209CC"/>
    <w:rsid w:val="0063716C"/>
    <w:rsid w:val="006626CA"/>
    <w:rsid w:val="0074210D"/>
    <w:rsid w:val="00764046"/>
    <w:rsid w:val="007C044D"/>
    <w:rsid w:val="00812412"/>
    <w:rsid w:val="00896415"/>
    <w:rsid w:val="008D7CF9"/>
    <w:rsid w:val="00943F42"/>
    <w:rsid w:val="00A308AF"/>
    <w:rsid w:val="00A52F8C"/>
    <w:rsid w:val="00AB52CF"/>
    <w:rsid w:val="00C34EB2"/>
    <w:rsid w:val="00C85410"/>
    <w:rsid w:val="00E864AD"/>
    <w:rsid w:val="00F22D5E"/>
    <w:rsid w:val="00F2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D564DF-3FAB-453C-B8B4-93BD06BC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0E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EB"/>
    <w:pPr>
      <w:ind w:left="720"/>
      <w:contextualSpacing/>
    </w:pPr>
  </w:style>
  <w:style w:type="table" w:styleId="TableGrid">
    <w:name w:val="Table Grid"/>
    <w:basedOn w:val="TableNormal"/>
    <w:uiPriority w:val="59"/>
    <w:rsid w:val="004850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412"/>
    <w:rPr>
      <w:lang w:val="en-US"/>
    </w:rPr>
  </w:style>
  <w:style w:type="paragraph" w:styleId="Footer">
    <w:name w:val="footer"/>
    <w:basedOn w:val="Normal"/>
    <w:link w:val="FooterChar"/>
    <w:uiPriority w:val="99"/>
    <w:unhideWhenUsed/>
    <w:rsid w:val="00812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412"/>
    <w:rPr>
      <w:lang w:val="en-US"/>
    </w:rPr>
  </w:style>
  <w:style w:type="paragraph" w:styleId="NormalWeb">
    <w:name w:val="Normal (Web)"/>
    <w:basedOn w:val="Normal"/>
    <w:uiPriority w:val="99"/>
    <w:semiHidden/>
    <w:unhideWhenUsed/>
    <w:rsid w:val="005209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semiHidden/>
    <w:rsid w:val="005209CC"/>
    <w:pPr>
      <w:spacing w:before="360" w:after="360" w:line="240" w:lineRule="auto"/>
    </w:pPr>
    <w:rPr>
      <w:rFonts w:ascii="Arial" w:eastAsia="Times New Roman" w:hAnsi="Arial" w:cs="Times New Roman"/>
      <w:b/>
      <w:bCs/>
      <w:caps/>
      <w:u w:val="single"/>
    </w:rPr>
  </w:style>
  <w:style w:type="paragraph" w:styleId="BalloonText">
    <w:name w:val="Balloon Text"/>
    <w:basedOn w:val="Normal"/>
    <w:link w:val="BalloonTextChar"/>
    <w:uiPriority w:val="99"/>
    <w:semiHidden/>
    <w:unhideWhenUsed/>
    <w:rsid w:val="001F5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2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23625">
      <w:bodyDiv w:val="1"/>
      <w:marLeft w:val="0"/>
      <w:marRight w:val="0"/>
      <w:marTop w:val="0"/>
      <w:marBottom w:val="0"/>
      <w:divBdr>
        <w:top w:val="none" w:sz="0" w:space="0" w:color="auto"/>
        <w:left w:val="none" w:sz="0" w:space="0" w:color="auto"/>
        <w:bottom w:val="none" w:sz="0" w:space="0" w:color="auto"/>
        <w:right w:val="none" w:sz="0" w:space="0" w:color="auto"/>
      </w:divBdr>
      <w:divsChild>
        <w:div w:id="174617087">
          <w:marLeft w:val="0"/>
          <w:marRight w:val="0"/>
          <w:marTop w:val="0"/>
          <w:marBottom w:val="0"/>
          <w:divBdr>
            <w:top w:val="none" w:sz="0" w:space="0" w:color="auto"/>
            <w:left w:val="none" w:sz="0" w:space="0" w:color="auto"/>
            <w:bottom w:val="none" w:sz="0" w:space="0" w:color="auto"/>
            <w:right w:val="none" w:sz="0" w:space="0" w:color="auto"/>
          </w:divBdr>
          <w:divsChild>
            <w:div w:id="403526559">
              <w:marLeft w:val="0"/>
              <w:marRight w:val="0"/>
              <w:marTop w:val="0"/>
              <w:marBottom w:val="0"/>
              <w:divBdr>
                <w:top w:val="none" w:sz="0" w:space="0" w:color="auto"/>
                <w:left w:val="none" w:sz="0" w:space="0" w:color="auto"/>
                <w:bottom w:val="none" w:sz="0" w:space="0" w:color="auto"/>
                <w:right w:val="none" w:sz="0" w:space="0" w:color="auto"/>
              </w:divBdr>
              <w:divsChild>
                <w:div w:id="1042678444">
                  <w:marLeft w:val="0"/>
                  <w:marRight w:val="0"/>
                  <w:marTop w:val="0"/>
                  <w:marBottom w:val="0"/>
                  <w:divBdr>
                    <w:top w:val="none" w:sz="0" w:space="0" w:color="auto"/>
                    <w:left w:val="none" w:sz="0" w:space="0" w:color="auto"/>
                    <w:bottom w:val="none" w:sz="0" w:space="0" w:color="auto"/>
                    <w:right w:val="none" w:sz="0" w:space="0" w:color="auto"/>
                  </w:divBdr>
                  <w:divsChild>
                    <w:div w:id="481393094">
                      <w:marLeft w:val="0"/>
                      <w:marRight w:val="0"/>
                      <w:marTop w:val="0"/>
                      <w:marBottom w:val="0"/>
                      <w:divBdr>
                        <w:top w:val="none" w:sz="0" w:space="0" w:color="auto"/>
                        <w:left w:val="none" w:sz="0" w:space="0" w:color="auto"/>
                        <w:bottom w:val="none" w:sz="0" w:space="0" w:color="auto"/>
                        <w:right w:val="none" w:sz="0" w:space="0" w:color="auto"/>
                      </w:divBdr>
                      <w:divsChild>
                        <w:div w:id="288976371">
                          <w:marLeft w:val="0"/>
                          <w:marRight w:val="0"/>
                          <w:marTop w:val="0"/>
                          <w:marBottom w:val="0"/>
                          <w:divBdr>
                            <w:top w:val="none" w:sz="0" w:space="0" w:color="auto"/>
                            <w:left w:val="none" w:sz="0" w:space="0" w:color="auto"/>
                            <w:bottom w:val="none" w:sz="0" w:space="0" w:color="auto"/>
                            <w:right w:val="none" w:sz="0" w:space="0" w:color="auto"/>
                          </w:divBdr>
                          <w:divsChild>
                            <w:div w:id="20864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C9F6-DBB5-47B3-A68A-7D255F75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Beck</dc:creator>
  <cp:keywords/>
  <dc:description/>
  <cp:lastModifiedBy>David Spencer</cp:lastModifiedBy>
  <cp:revision>2</cp:revision>
  <cp:lastPrinted>2017-05-24T10:01:00Z</cp:lastPrinted>
  <dcterms:created xsi:type="dcterms:W3CDTF">2017-07-12T11:38:00Z</dcterms:created>
  <dcterms:modified xsi:type="dcterms:W3CDTF">2017-07-12T11:38:00Z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Ref">
    <vt:lpwstr>https://api.informationprotection.azure.com/api/98f1bb3a-5efa-4782-88ba-bd897db60e62</vt:lpwstr>
  </property>
  <property fmtid="{D5CDD505-2E9C-101B-9397-08002B2CF9AE}" pid="4" name="MSIP_Label_b47d098f-2640-4837-b575-e0be04df0525_AssignedBy">
    <vt:lpwstr>785732@derby.ac.uk</vt:lpwstr>
  </property>
  <property fmtid="{D5CDD505-2E9C-101B-9397-08002B2CF9AE}" pid="5" name="MSIP_Label_b47d098f-2640-4837-b575-e0be04df0525_DateCreated">
    <vt:lpwstr>2017-05-24T10:26:10.9339485+01:00</vt:lpwstr>
  </property>
  <property fmtid="{D5CDD505-2E9C-101B-9397-08002B2CF9AE}" pid="6" name="MSIP_Label_b47d098f-2640-4837-b575-e0be04df0525_Name">
    <vt:lpwstr>Internal</vt:lpwstr>
  </property>
  <property fmtid="{D5CDD505-2E9C-101B-9397-08002B2CF9AE}" pid="7" name="MSIP_Label_b47d098f-2640-4837-b575-e0be04df0525_Extended_MSFT_Method">
    <vt:lpwstr>Automatic</vt:lpwstr>
  </property>
  <property fmtid="{D5CDD505-2E9C-101B-9397-08002B2CF9AE}" pid="8" name="Sensitivity">
    <vt:lpwstr>Internal</vt:lpwstr>
  </property>
</Properties>
</file>